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附件一</w:t>
      </w:r>
    </w:p>
    <w:p>
      <w:pPr>
        <w:spacing w:line="48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××××</w:t>
      </w:r>
      <w:r>
        <w:rPr>
          <w:rFonts w:hint="eastAsia" w:eastAsia="黑体"/>
          <w:b/>
          <w:sz w:val="32"/>
          <w:szCs w:val="32"/>
        </w:rPr>
        <w:t>（单位）低值品报废</w:t>
      </w:r>
      <w:r>
        <w:rPr>
          <w:rFonts w:eastAsia="黑体"/>
          <w:b/>
          <w:sz w:val="32"/>
          <w:szCs w:val="32"/>
        </w:rPr>
        <w:t>评估报告</w:t>
      </w:r>
    </w:p>
    <w:p>
      <w:pPr>
        <w:pStyle w:val="10"/>
        <w:widowControl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评估目的</w:t>
      </w:r>
    </w:p>
    <w:p>
      <w:pPr>
        <w:tabs>
          <w:tab w:val="left" w:pos="11988"/>
        </w:tabs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本次评估目的为</w:t>
      </w:r>
      <w:r>
        <w:rPr>
          <w:rFonts w:hint="eastAsia" w:ascii="仿宋" w:hAnsi="仿宋" w:eastAsia="仿宋"/>
          <w:sz w:val="32"/>
          <w:szCs w:val="32"/>
        </w:rPr>
        <w:t>低值品报废处置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tabs>
          <w:tab w:val="left" w:pos="11988"/>
        </w:tabs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(单位)关于低值品报废</w:t>
      </w:r>
      <w:r>
        <w:rPr>
          <w:rFonts w:ascii="仿宋" w:hAnsi="仿宋" w:eastAsia="仿宋"/>
          <w:sz w:val="32"/>
          <w:szCs w:val="32"/>
        </w:rPr>
        <w:t>处置的</w:t>
      </w:r>
      <w:r>
        <w:rPr>
          <w:rFonts w:hint="eastAsia" w:ascii="仿宋" w:hAnsi="仿宋" w:eastAsia="仿宋"/>
          <w:sz w:val="32"/>
          <w:szCs w:val="32"/>
        </w:rPr>
        <w:t>会议纪要》、《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(单位)低值品报废处置申请</w:t>
      </w:r>
      <w:r>
        <w:rPr>
          <w:rFonts w:ascii="仿宋" w:hAnsi="仿宋" w:eastAsia="仿宋"/>
          <w:sz w:val="32"/>
          <w:szCs w:val="32"/>
        </w:rPr>
        <w:t>表</w:t>
      </w:r>
      <w:r>
        <w:rPr>
          <w:rFonts w:hint="eastAsia" w:ascii="仿宋" w:hAnsi="仿宋" w:eastAsia="仿宋"/>
          <w:sz w:val="32"/>
          <w:szCs w:val="32"/>
        </w:rPr>
        <w:t>》等相关文件，</w:t>
      </w:r>
      <w:r>
        <w:rPr>
          <w:rFonts w:ascii="仿宋" w:hAnsi="仿宋" w:eastAsia="仿宋"/>
          <w:sz w:val="32"/>
          <w:szCs w:val="32"/>
        </w:rPr>
        <w:t>本次评估目的为×××</w:t>
      </w:r>
      <w:r>
        <w:rPr>
          <w:rFonts w:hint="eastAsia" w:ascii="仿宋" w:hAnsi="仿宋" w:eastAsia="仿宋"/>
          <w:sz w:val="32"/>
          <w:szCs w:val="32"/>
        </w:rPr>
        <w:t>(单位)部分低值品报废申请的</w:t>
      </w:r>
      <w:r>
        <w:rPr>
          <w:rFonts w:ascii="仿宋" w:hAnsi="仿宋" w:eastAsia="仿宋"/>
          <w:sz w:val="32"/>
          <w:szCs w:val="32"/>
        </w:rPr>
        <w:t>需要，对×××</w:t>
      </w:r>
      <w:r>
        <w:rPr>
          <w:rFonts w:hint="eastAsia" w:ascii="仿宋" w:hAnsi="仿宋" w:eastAsia="仿宋"/>
          <w:sz w:val="32"/>
          <w:szCs w:val="32"/>
        </w:rPr>
        <w:t>(单位)</w:t>
      </w:r>
      <w:r>
        <w:rPr>
          <w:rFonts w:ascii="仿宋" w:hAnsi="仿宋" w:eastAsia="仿宋"/>
          <w:sz w:val="32"/>
          <w:szCs w:val="32"/>
        </w:rPr>
        <w:t>拥有的</w:t>
      </w:r>
      <w:r>
        <w:rPr>
          <w:rFonts w:hint="eastAsia" w:ascii="仿宋" w:hAnsi="仿宋" w:eastAsia="仿宋"/>
          <w:sz w:val="32"/>
          <w:szCs w:val="32"/>
        </w:rPr>
        <w:t>本次</w:t>
      </w:r>
      <w:r>
        <w:rPr>
          <w:rFonts w:ascii="仿宋" w:hAnsi="仿宋" w:eastAsia="仿宋"/>
          <w:sz w:val="32"/>
          <w:szCs w:val="32"/>
        </w:rPr>
        <w:t>拟申请报废的</w:t>
      </w:r>
      <w:r>
        <w:rPr>
          <w:rFonts w:hint="eastAsia" w:ascii="仿宋" w:hAnsi="仿宋" w:eastAsia="仿宋"/>
          <w:sz w:val="32"/>
          <w:szCs w:val="32"/>
        </w:rPr>
        <w:t>低值品</w:t>
      </w:r>
      <w:r>
        <w:rPr>
          <w:rFonts w:ascii="仿宋" w:hAnsi="仿宋" w:eastAsia="仿宋"/>
          <w:sz w:val="32"/>
          <w:szCs w:val="32"/>
        </w:rPr>
        <w:t>进行</w:t>
      </w:r>
      <w:r>
        <w:rPr>
          <w:rFonts w:hint="eastAsia" w:ascii="仿宋" w:hAnsi="仿宋" w:eastAsia="仿宋"/>
          <w:sz w:val="32"/>
          <w:szCs w:val="32"/>
        </w:rPr>
        <w:t>报废鉴定及价值</w:t>
      </w:r>
      <w:r>
        <w:rPr>
          <w:rFonts w:ascii="仿宋" w:hAnsi="仿宋" w:eastAsia="仿宋"/>
          <w:sz w:val="32"/>
          <w:szCs w:val="32"/>
        </w:rPr>
        <w:t>估算。</w:t>
      </w:r>
    </w:p>
    <w:p>
      <w:pPr>
        <w:pStyle w:val="10"/>
        <w:widowControl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评估对象和评估范围</w:t>
      </w:r>
    </w:p>
    <w:p>
      <w:pPr>
        <w:tabs>
          <w:tab w:val="left" w:pos="11988"/>
        </w:tabs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本次评估对象为×××</w:t>
      </w:r>
      <w:r>
        <w:rPr>
          <w:rFonts w:hint="eastAsia" w:ascii="仿宋" w:hAnsi="仿宋" w:eastAsia="仿宋"/>
          <w:sz w:val="32"/>
          <w:szCs w:val="32"/>
        </w:rPr>
        <w:t>(单位)拥有的部分低值品；</w:t>
      </w:r>
      <w:r>
        <w:rPr>
          <w:rFonts w:ascii="仿宋" w:hAnsi="仿宋" w:eastAsia="仿宋"/>
          <w:sz w:val="32"/>
          <w:szCs w:val="32"/>
        </w:rPr>
        <w:t>评估范围是</w:t>
      </w:r>
      <w:r>
        <w:rPr>
          <w:rFonts w:hint="eastAsia" w:ascii="仿宋" w:hAnsi="仿宋" w:eastAsia="仿宋"/>
          <w:sz w:val="32"/>
          <w:szCs w:val="32"/>
        </w:rPr>
        <w:t>评估对象涉及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本次</w:t>
      </w:r>
      <w:r>
        <w:rPr>
          <w:rFonts w:ascii="仿宋" w:hAnsi="仿宋" w:eastAsia="仿宋"/>
          <w:sz w:val="32"/>
          <w:szCs w:val="32"/>
        </w:rPr>
        <w:t>拟申请报废的</w:t>
      </w:r>
      <w:r>
        <w:rPr>
          <w:rFonts w:hint="eastAsia" w:ascii="仿宋" w:hAnsi="仿宋" w:eastAsia="仿宋"/>
          <w:sz w:val="32"/>
          <w:szCs w:val="32"/>
        </w:rPr>
        <w:t>低值品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共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项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计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台</w:t>
      </w:r>
      <w:r>
        <w:rPr>
          <w:rFonts w:ascii="仿宋" w:hAnsi="仿宋" w:eastAsia="仿宋"/>
          <w:sz w:val="32"/>
          <w:szCs w:val="32"/>
        </w:rPr>
        <w:t>件），</w:t>
      </w:r>
      <w:r>
        <w:rPr>
          <w:rFonts w:hint="eastAsia" w:ascii="仿宋" w:hAnsi="仿宋" w:eastAsia="仿宋"/>
          <w:sz w:val="32"/>
          <w:szCs w:val="32"/>
        </w:rPr>
        <w:t>账面</w:t>
      </w:r>
      <w:r>
        <w:rPr>
          <w:rFonts w:ascii="仿宋" w:hAnsi="仿宋" w:eastAsia="仿宋"/>
          <w:sz w:val="32"/>
          <w:szCs w:val="32"/>
        </w:rPr>
        <w:t>价值为×××元。</w:t>
      </w:r>
      <w:r>
        <w:rPr>
          <w:rFonts w:hint="eastAsia" w:ascii="仿宋" w:hAnsi="仿宋" w:eastAsia="仿宋"/>
          <w:sz w:val="32"/>
          <w:szCs w:val="32"/>
        </w:rPr>
        <w:t>低值品</w:t>
      </w:r>
      <w:r>
        <w:rPr>
          <w:rFonts w:ascii="仿宋" w:hAnsi="仿宋" w:eastAsia="仿宋"/>
          <w:sz w:val="32"/>
          <w:szCs w:val="32"/>
        </w:rPr>
        <w:t>类型、</w:t>
      </w:r>
      <w:r>
        <w:rPr>
          <w:rFonts w:hint="eastAsia" w:ascii="仿宋" w:hAnsi="仿宋" w:eastAsia="仿宋"/>
          <w:sz w:val="32"/>
          <w:szCs w:val="32"/>
        </w:rPr>
        <w:t>账面</w:t>
      </w:r>
      <w:r>
        <w:rPr>
          <w:rFonts w:ascii="仿宋" w:hAnsi="仿宋" w:eastAsia="仿宋"/>
          <w:sz w:val="32"/>
          <w:szCs w:val="32"/>
        </w:rPr>
        <w:t>金额明细情况详见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(单位)低值品报废处置申请</w:t>
      </w:r>
      <w:r>
        <w:rPr>
          <w:rFonts w:ascii="仿宋" w:hAnsi="仿宋" w:eastAsia="仿宋"/>
          <w:sz w:val="32"/>
          <w:szCs w:val="32"/>
        </w:rPr>
        <w:t>表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tabs>
          <w:tab w:val="left" w:pos="11988"/>
        </w:tabs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评估对象基本情况：</w:t>
      </w:r>
    </w:p>
    <w:p>
      <w:pPr>
        <w:tabs>
          <w:tab w:val="left" w:pos="11988"/>
        </w:tabs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1.电子</w:t>
      </w:r>
      <w:r>
        <w:rPr>
          <w:rFonts w:ascii="仿宋" w:hAnsi="仿宋" w:eastAsia="仿宋"/>
          <w:sz w:val="32"/>
          <w:szCs w:val="32"/>
        </w:rPr>
        <w:t>产品</w:t>
      </w:r>
      <w:r>
        <w:rPr>
          <w:rFonts w:hint="eastAsia" w:ascii="仿宋" w:hAnsi="仿宋" w:eastAsia="仿宋"/>
          <w:sz w:val="32"/>
          <w:szCs w:val="32"/>
        </w:rPr>
        <w:t>类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台件</w:t>
      </w:r>
      <w:r>
        <w:rPr>
          <w:rFonts w:ascii="仿宋" w:hAnsi="仿宋" w:eastAsia="仿宋"/>
          <w:sz w:val="32"/>
          <w:szCs w:val="32"/>
        </w:rPr>
        <w:t>，账面价值××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，购置和启用于××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至××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tabs>
          <w:tab w:val="left" w:pos="11988"/>
        </w:tabs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家具类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台件</w:t>
      </w:r>
      <w:r>
        <w:rPr>
          <w:rFonts w:ascii="仿宋" w:hAnsi="仿宋" w:eastAsia="仿宋"/>
          <w:sz w:val="32"/>
          <w:szCs w:val="32"/>
        </w:rPr>
        <w:t>，账面价值××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，购置和启用于××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至××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月；</w:t>
      </w:r>
    </w:p>
    <w:p>
      <w:pPr>
        <w:tabs>
          <w:tab w:val="left" w:pos="11988"/>
        </w:tabs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机械</w:t>
      </w:r>
      <w:r>
        <w:rPr>
          <w:rFonts w:ascii="仿宋" w:hAnsi="仿宋" w:eastAsia="仿宋"/>
          <w:sz w:val="32"/>
          <w:szCs w:val="32"/>
        </w:rPr>
        <w:t>产品</w:t>
      </w:r>
      <w:r>
        <w:rPr>
          <w:rFonts w:hint="eastAsia" w:ascii="仿宋" w:hAnsi="仿宋" w:eastAsia="仿宋"/>
          <w:sz w:val="32"/>
          <w:szCs w:val="32"/>
        </w:rPr>
        <w:t>类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台件</w:t>
      </w:r>
      <w:r>
        <w:rPr>
          <w:rFonts w:ascii="仿宋" w:hAnsi="仿宋" w:eastAsia="仿宋"/>
          <w:sz w:val="32"/>
          <w:szCs w:val="32"/>
        </w:rPr>
        <w:t>，账面价值××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，购置和启用于××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至××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月</w:t>
      </w:r>
    </w:p>
    <w:p>
      <w:pPr>
        <w:tabs>
          <w:tab w:val="left" w:pos="11988"/>
        </w:tabs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经现场清查、截至评估基准日该批资产帐实相符，使用年久，陈旧</w:t>
      </w:r>
      <w:r>
        <w:rPr>
          <w:rFonts w:ascii="仿宋" w:hAnsi="仿宋" w:eastAsia="仿宋"/>
          <w:sz w:val="32"/>
          <w:szCs w:val="32"/>
        </w:rPr>
        <w:t>老化</w:t>
      </w:r>
      <w:r>
        <w:rPr>
          <w:rFonts w:hint="eastAsia" w:ascii="仿宋" w:hAnsi="仿宋" w:eastAsia="仿宋"/>
          <w:sz w:val="32"/>
          <w:szCs w:val="32"/>
        </w:rPr>
        <w:t>，技术淘汰，零部件经常损坏，维修费用高。经勘查，该批低值品为无法继续使用的资产。</w:t>
      </w:r>
    </w:p>
    <w:p>
      <w:pPr>
        <w:pStyle w:val="10"/>
        <w:widowControl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价值类型和定义</w:t>
      </w:r>
    </w:p>
    <w:p>
      <w:pPr>
        <w:tabs>
          <w:tab w:val="left" w:pos="11988"/>
        </w:tabs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根据所确定的评估目的、特定市场条件及评估对象状况，本次资产评估的价值类型为</w:t>
      </w:r>
      <w:r>
        <w:rPr>
          <w:rFonts w:hint="eastAsia" w:ascii="仿宋" w:hAnsi="仿宋" w:eastAsia="仿宋"/>
          <w:sz w:val="32"/>
          <w:szCs w:val="32"/>
        </w:rPr>
        <w:t>市场</w:t>
      </w:r>
      <w:r>
        <w:rPr>
          <w:rFonts w:ascii="仿宋" w:hAnsi="仿宋" w:eastAsia="仿宋"/>
          <w:sz w:val="32"/>
          <w:szCs w:val="32"/>
        </w:rPr>
        <w:t>价值。</w:t>
      </w:r>
    </w:p>
    <w:p>
      <w:pPr>
        <w:pStyle w:val="10"/>
        <w:widowControl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评估基准日</w:t>
      </w:r>
    </w:p>
    <w:p>
      <w:pPr>
        <w:tabs>
          <w:tab w:val="left" w:pos="1425"/>
          <w:tab w:val="left" w:pos="11988"/>
        </w:tabs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本项目评估基准日是××××年××月××日；</w:t>
      </w:r>
    </w:p>
    <w:p>
      <w:pPr>
        <w:pStyle w:val="10"/>
        <w:widowControl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评估依据</w:t>
      </w:r>
    </w:p>
    <w:p>
      <w:pPr>
        <w:tabs>
          <w:tab w:val="left" w:pos="1425"/>
          <w:tab w:val="left" w:pos="11988"/>
        </w:tabs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（一）文件</w:t>
      </w:r>
      <w:r>
        <w:rPr>
          <w:rFonts w:ascii="仿宋" w:hAnsi="仿宋" w:eastAsia="仿宋"/>
          <w:sz w:val="32"/>
          <w:szCs w:val="32"/>
        </w:rPr>
        <w:t>依据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1.《上海理工大学材料、低值品管理办法》（上理工〔2019〕215号）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《上海理工大学固定资产和低值品损失赔偿处理办法》（上理工〔2019〕214号）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关于2020年低值品处置工作实施的通知</w:t>
      </w:r>
    </w:p>
    <w:p>
      <w:pPr>
        <w:tabs>
          <w:tab w:val="left" w:pos="1425"/>
          <w:tab w:val="left" w:pos="11988"/>
        </w:tabs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经济行为依据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1.《××(单位)关于低值品报废处置的会议纪要》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《××(单位)低值品报废处置申请</w:t>
      </w:r>
      <w:r>
        <w:rPr>
          <w:rFonts w:ascii="仿宋" w:hAnsi="仿宋" w:eastAsia="仿宋"/>
          <w:sz w:val="32"/>
          <w:szCs w:val="32"/>
        </w:rPr>
        <w:t>表</w:t>
      </w:r>
      <w:r>
        <w:rPr>
          <w:rFonts w:hint="eastAsia" w:ascii="仿宋" w:hAnsi="仿宋" w:eastAsia="仿宋"/>
          <w:sz w:val="32"/>
          <w:szCs w:val="32"/>
        </w:rPr>
        <w:t>》</w:t>
      </w:r>
    </w:p>
    <w:p>
      <w:pPr>
        <w:pStyle w:val="10"/>
        <w:widowControl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评估方法</w:t>
      </w:r>
    </w:p>
    <w:p>
      <w:pPr>
        <w:tabs>
          <w:tab w:val="left" w:pos="11988"/>
        </w:tabs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</w:rPr>
        <w:t>学校低值品</w:t>
      </w:r>
      <w:r>
        <w:rPr>
          <w:rFonts w:ascii="仿宋" w:hAnsi="仿宋" w:eastAsia="仿宋"/>
          <w:sz w:val="32"/>
          <w:szCs w:val="32"/>
        </w:rPr>
        <w:t>管理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有关规定，本次评估充分考虑了评估目的、评估对象和范围</w:t>
      </w:r>
      <w:r>
        <w:rPr>
          <w:rFonts w:hint="eastAsia" w:ascii="仿宋" w:hAnsi="仿宋" w:eastAsia="仿宋"/>
          <w:sz w:val="32"/>
          <w:szCs w:val="32"/>
        </w:rPr>
        <w:t>、价值类型</w:t>
      </w:r>
      <w:r>
        <w:rPr>
          <w:rFonts w:ascii="仿宋" w:hAnsi="仿宋" w:eastAsia="仿宋"/>
          <w:sz w:val="32"/>
          <w:szCs w:val="32"/>
        </w:rPr>
        <w:t>的相关要求，采用</w:t>
      </w:r>
      <w:r>
        <w:rPr>
          <w:rFonts w:hint="eastAsia" w:ascii="仿宋" w:hAnsi="仿宋" w:eastAsia="仿宋"/>
          <w:sz w:val="32"/>
          <w:szCs w:val="32"/>
        </w:rPr>
        <w:t>邀请报价</w:t>
      </w:r>
      <w:r>
        <w:rPr>
          <w:rFonts w:ascii="仿宋" w:hAnsi="仿宋" w:eastAsia="仿宋"/>
          <w:sz w:val="32"/>
          <w:szCs w:val="32"/>
        </w:rPr>
        <w:t>法进行评估</w:t>
      </w:r>
      <w:r>
        <w:rPr>
          <w:rFonts w:hint="eastAsia" w:ascii="仿宋" w:hAnsi="仿宋" w:eastAsia="仿宋"/>
          <w:sz w:val="32"/>
          <w:szCs w:val="32"/>
        </w:rPr>
        <w:t>，由</w:t>
      </w:r>
      <w:r>
        <w:rPr>
          <w:rFonts w:hint="eastAsia" w:ascii="仿宋_GB2312" w:hAnsi="宋体" w:eastAsia="仿宋_GB2312"/>
          <w:sz w:val="32"/>
          <w:szCs w:val="32"/>
        </w:rPr>
        <w:t>低值品</w:t>
      </w:r>
      <w:r>
        <w:rPr>
          <w:rFonts w:ascii="仿宋_GB2312" w:hAnsi="宋体" w:eastAsia="仿宋_GB2312"/>
          <w:sz w:val="32"/>
          <w:szCs w:val="32"/>
        </w:rPr>
        <w:t>自主处置工作领导小组</w:t>
      </w:r>
      <w:r>
        <w:rPr>
          <w:rFonts w:hint="eastAsia" w:ascii="仿宋_GB2312" w:hAnsi="宋体" w:eastAsia="仿宋_GB2312"/>
          <w:sz w:val="32"/>
          <w:szCs w:val="32"/>
        </w:rPr>
        <w:t>认定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10"/>
        <w:widowControl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评估结论</w:t>
      </w:r>
    </w:p>
    <w:p>
      <w:pPr>
        <w:tabs>
          <w:tab w:val="left" w:pos="11988"/>
        </w:tabs>
        <w:snapToGrid w:val="0"/>
        <w:spacing w:line="360" w:lineRule="auto"/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经评估，××××</w:t>
      </w:r>
      <w:r>
        <w:rPr>
          <w:rFonts w:hint="eastAsia" w:ascii="仿宋" w:hAnsi="仿宋" w:eastAsia="仿宋"/>
          <w:sz w:val="32"/>
          <w:szCs w:val="32"/>
        </w:rPr>
        <w:t>(单位)本次</w:t>
      </w:r>
      <w:r>
        <w:rPr>
          <w:rFonts w:ascii="仿宋" w:hAnsi="仿宋" w:eastAsia="仿宋"/>
          <w:sz w:val="32"/>
          <w:szCs w:val="32"/>
        </w:rPr>
        <w:t>拟申请报废的</w:t>
      </w:r>
      <w:r>
        <w:rPr>
          <w:rFonts w:hint="eastAsia" w:ascii="仿宋" w:hAnsi="仿宋" w:eastAsia="仿宋"/>
          <w:sz w:val="32"/>
          <w:szCs w:val="32"/>
        </w:rPr>
        <w:t>低值品共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台（套），账面原值为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元。其中，鉴定为可报废的低值品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台（套），在评估基准日</w:t>
      </w:r>
      <w:r>
        <w:rPr>
          <w:rFonts w:ascii="仿宋" w:hAnsi="仿宋" w:eastAsia="仿宋"/>
          <w:sz w:val="32"/>
          <w:szCs w:val="32"/>
        </w:rPr>
        <w:t>××××年××月××日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评估价值为人民币××元（大写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10"/>
        <w:widowControl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评估报告日</w:t>
      </w:r>
    </w:p>
    <w:p>
      <w:pPr>
        <w:tabs>
          <w:tab w:val="left" w:pos="11988"/>
        </w:tabs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本评估报告的提出日期××××年××月××日。</w:t>
      </w:r>
    </w:p>
    <w:p>
      <w:pPr>
        <w:tabs>
          <w:tab w:val="left" w:pos="11988"/>
        </w:tabs>
        <w:snapToGrid w:val="0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谨此报告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tabs>
          <w:tab w:val="left" w:pos="11988"/>
        </w:tabs>
        <w:snapToGrid w:val="0"/>
        <w:spacing w:line="360" w:lineRule="auto"/>
        <w:ind w:firstLine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</w:t>
      </w:r>
    </w:p>
    <w:p>
      <w:pPr>
        <w:tabs>
          <w:tab w:val="left" w:pos="11988"/>
        </w:tabs>
        <w:snapToGrid w:val="0"/>
        <w:spacing w:line="360" w:lineRule="auto"/>
        <w:ind w:firstLine="20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11988"/>
        </w:tabs>
        <w:snapToGrid w:val="0"/>
        <w:spacing w:line="360" w:lineRule="auto"/>
        <w:ind w:firstLine="20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11988"/>
        </w:tabs>
        <w:snapToGrid w:val="0"/>
        <w:spacing w:line="360" w:lineRule="auto"/>
        <w:ind w:firstLine="20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11988"/>
        </w:tabs>
        <w:snapToGrid w:val="0"/>
        <w:spacing w:line="360" w:lineRule="auto"/>
        <w:ind w:firstLine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sz w:val="32"/>
          <w:szCs w:val="32"/>
        </w:rPr>
        <w:t xml:space="preserve">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(单位)</w:t>
      </w:r>
      <w:r>
        <w:rPr>
          <w:rFonts w:ascii="仿宋_GB2312" w:hAnsi="宋体" w:eastAsia="仿宋_GB2312"/>
          <w:sz w:val="32"/>
          <w:szCs w:val="32"/>
        </w:rPr>
        <w:t>：</w:t>
      </w:r>
    </w:p>
    <w:p>
      <w:pPr>
        <w:tabs>
          <w:tab w:val="left" w:pos="11988"/>
        </w:tabs>
        <w:snapToGrid w:val="0"/>
        <w:spacing w:line="360" w:lineRule="auto"/>
        <w:ind w:firstLine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</w:t>
      </w:r>
      <w:r>
        <w:rPr>
          <w:rFonts w:ascii="仿宋_GB2312" w:hAnsi="宋体" w:eastAsia="仿宋_GB2312"/>
          <w:sz w:val="32"/>
          <w:szCs w:val="32"/>
        </w:rPr>
        <w:t>××××年××月××日</w:t>
      </w:r>
    </w:p>
    <w:p>
      <w:pPr>
        <w:tabs>
          <w:tab w:val="left" w:pos="11988"/>
        </w:tabs>
        <w:snapToGrid w:val="0"/>
        <w:spacing w:line="360" w:lineRule="auto"/>
        <w:ind w:firstLine="200"/>
        <w:rPr>
          <w:rFonts w:ascii="仿宋_GB2312" w:hAnsi="宋体" w:eastAsia="仿宋_GB2312"/>
          <w:sz w:val="32"/>
          <w:szCs w:val="32"/>
        </w:rPr>
      </w:pPr>
    </w:p>
    <w:p>
      <w:pPr>
        <w:pStyle w:val="10"/>
        <w:widowControl/>
        <w:spacing w:before="156" w:beforeLines="50" w:after="156" w:afterLines="50" w:line="576" w:lineRule="exact"/>
        <w:ind w:right="-483" w:rightChars="-230" w:hanging="567" w:firstLineChars="0"/>
        <w:jc w:val="righ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158115</wp:posOffset>
                </wp:positionV>
                <wp:extent cx="5996940" cy="7620"/>
                <wp:effectExtent l="0" t="0" r="2286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3pt;margin-top:12.45pt;height:0.6pt;width:472.2pt;z-index:251659264;mso-width-relative:page;mso-height-relative:page;" filled="f" stroked="t" coordsize="21600,21600" o:gfxdata="UEsDBAoAAAAAAIdO4kAAAAAAAAAAAAAAAAAEAAAAZHJzL1BLAwQUAAAACACHTuJArrh9HdgAAAAJ&#10;AQAADwAAAGRycy9kb3ducmV2LnhtbE2PwU7DMBBE70j9B2srcWudlCgkIU7VIgE3JFp6d+MliRqv&#10;09hpy9+znOA4O6PZN+X6ZntxwdF3jhTEywgEUu1MR42Cz/3LIgPhgyaje0eo4Bs9rKvZXakL4670&#10;gZddaASXkC+0gjaEoZDS1y1a7ZduQGLvy41WB5ZjI82or1xue7mKolRa3RF/aPWAzy3Wp91kFWz3&#10;+cOrOUxvp/c8wc02j/10Pih1P4+jJxABb+EvDL/4jA4VMx3dRMaLXsEiTXlLULBKchAcyB6zBMSR&#10;D2kMsirl/wXVD1BLAwQUAAAACACHTuJA0qjKdtEBAABwAwAADgAAAGRycy9lMm9Eb2MueG1srVNL&#10;jhMxEN0jcQfLe9JJYMKklc4sJho2CCLx2Vfcdrcl/+Qy6eQSXACJHaxYsp/bMByDsjuEAXaIXpTs&#10;+rzye1W9ujpYw/Yyovau4bPJlDPphG+16xr+5vXNo0vOMIFrwXgnG36UyK/WDx+shlDLue+9aWVk&#10;BOKwHkLD+5RCXVUoemkBJz5IR0Hlo4VE19hVbYSB0K2p5tPpohp8bEP0QiKSdzMG+brgKyVFeqkU&#10;ysRMw+ltqdhY7C7bar2CuosQei1Oz4B/eIUF7ajpGWoDCdi7qP+CslpEj16lifC28kppIQsHYjOb&#10;/sHmVQ9BFi4kDoazTPj/YMWL/TYy3dLsOHNgaUR3H75+e//p++1HsndfPrNZFmkIWFPutdvG0w3D&#10;NmbGBxUtU0aHtxkje4gVOxSJj2eJ5SExQc6L5XKxfEKTEBR7upiXCVQjSq4NEdMz6S3Lh4Yb7bIA&#10;UMP+OSbqTKk/U7Lb+RttTBmicWxo+OLxRQYHWiVlINHRBiKHruMMTEc7KlIsiOiNbnN1xsHY7a5N&#10;ZHvIe1K+zJq6/ZaWW28A+zGvhMYNsjrRGhttG355v9o4AsnajWrl0863xyJi8dNYS5vTCua9uX8v&#10;1b9+lPU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rh9HdgAAAAJAQAADwAAAAAAAAABACAAAAAi&#10;AAAAZHJzL2Rvd25yZXYueG1sUEsBAhQAFAAAAAgAh07iQNKoynbRAQAAcAMAAA4AAAAAAAAAAQAg&#10;AAAAJwEAAGRycy9lMm9Eb2MueG1sUEsFBgAAAAAGAAYAWQEAAG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资产处备案</w:t>
      </w:r>
    </w:p>
    <w:p>
      <w:pPr>
        <w:pStyle w:val="10"/>
        <w:widowControl/>
        <w:spacing w:before="156" w:beforeLines="50" w:after="156" w:afterLines="50" w:line="576" w:lineRule="exact"/>
        <w:ind w:right="-483" w:rightChars="-230" w:hanging="567" w:firstLineChars="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                                              盖章</w:t>
      </w:r>
    </w:p>
    <w:p>
      <w:pPr>
        <w:widowControl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br w:type="page"/>
      </w:r>
    </w:p>
    <w:p>
      <w:pPr>
        <w:pStyle w:val="10"/>
        <w:widowControl/>
        <w:spacing w:before="156" w:beforeLines="50" w:after="156" w:afterLines="50" w:line="576" w:lineRule="exact"/>
        <w:ind w:right="-483" w:rightChars="-230" w:hanging="567" w:firstLineChars="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附件二：</w:t>
      </w:r>
      <w:r>
        <w:rPr>
          <w:rFonts w:ascii="黑体" w:hAnsi="黑体" w:eastAsia="黑体" w:cs="宋体"/>
          <w:bCs/>
          <w:kern w:val="0"/>
          <w:sz w:val="32"/>
          <w:szCs w:val="32"/>
        </w:rPr>
        <w:t>低值品损失报告表</w:t>
      </w:r>
    </w:p>
    <w:p>
      <w:pPr>
        <w:pStyle w:val="10"/>
        <w:widowControl/>
        <w:spacing w:before="156" w:beforeLines="50" w:after="156" w:afterLines="50" w:line="576" w:lineRule="exact"/>
        <w:ind w:hanging="567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报损部门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 xml:space="preserve">                           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 xml:space="preserve">      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保管人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：</w:t>
      </w:r>
    </w:p>
    <w:tbl>
      <w:tblPr>
        <w:tblStyle w:val="6"/>
        <w:tblW w:w="0" w:type="auto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993"/>
        <w:gridCol w:w="850"/>
        <w:gridCol w:w="1276"/>
        <w:gridCol w:w="1276"/>
        <w:gridCol w:w="127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240" w:lineRule="exact"/>
              <w:ind w:firstLine="0" w:firstLineChars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240" w:lineRule="exact"/>
              <w:ind w:firstLine="0" w:firstLineChars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低值品</w:t>
            </w:r>
          </w:p>
          <w:p>
            <w:pPr>
              <w:pStyle w:val="10"/>
              <w:widowControl/>
              <w:spacing w:before="156" w:beforeLines="50" w:after="156" w:afterLines="50" w:line="240" w:lineRule="exact"/>
              <w:ind w:firstLine="0" w:firstLineChars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编号</w:t>
            </w:r>
          </w:p>
        </w:tc>
        <w:tc>
          <w:tcPr>
            <w:tcW w:w="993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240" w:lineRule="exact"/>
              <w:ind w:firstLine="0" w:firstLineChars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低值品</w:t>
            </w:r>
          </w:p>
          <w:p>
            <w:pPr>
              <w:pStyle w:val="10"/>
              <w:widowControl/>
              <w:spacing w:before="156" w:beforeLines="50" w:after="156" w:afterLines="50" w:line="240" w:lineRule="exact"/>
              <w:ind w:firstLine="0" w:firstLineChars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240" w:lineRule="exact"/>
              <w:ind w:firstLine="0" w:firstLineChars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价格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240" w:lineRule="exact"/>
              <w:ind w:firstLine="0" w:firstLineChars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购置日期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240" w:lineRule="exact"/>
              <w:ind w:firstLine="0" w:firstLineChars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安置地点</w:t>
            </w:r>
          </w:p>
        </w:tc>
        <w:tc>
          <w:tcPr>
            <w:tcW w:w="1275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240" w:lineRule="exact"/>
              <w:ind w:firstLine="0" w:firstLineChars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损失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的</w:t>
            </w:r>
          </w:p>
          <w:p>
            <w:pPr>
              <w:pStyle w:val="10"/>
              <w:widowControl/>
              <w:spacing w:before="156" w:beforeLines="50" w:after="156" w:afterLines="50" w:line="240" w:lineRule="exact"/>
              <w:ind w:firstLine="0" w:firstLineChars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具体时间</w:t>
            </w:r>
          </w:p>
        </w:tc>
        <w:tc>
          <w:tcPr>
            <w:tcW w:w="1497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240" w:lineRule="exact"/>
              <w:ind w:right="-311" w:rightChars="-148" w:firstLine="120" w:firstLineChars="5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损失原因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10"/>
              <w:widowControl/>
              <w:spacing w:before="156" w:beforeLines="50" w:after="156" w:afterLines="50" w:line="120" w:lineRule="exact"/>
              <w:ind w:firstLine="0" w:firstLineChars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gridSpan w:val="8"/>
          </w:tcPr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</w:rPr>
              <w:t>低值品</w:t>
            </w:r>
            <w:r>
              <w:rPr>
                <w:rFonts w:ascii="仿宋" w:hAnsi="仿宋" w:eastAsia="仿宋" w:cs="宋体"/>
                <w:color w:val="444444"/>
                <w:kern w:val="0"/>
                <w:sz w:val="24"/>
              </w:rPr>
              <w:t>保管人对低值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</w:rPr>
              <w:t>品</w:t>
            </w:r>
            <w:r>
              <w:rPr>
                <w:rFonts w:ascii="仿宋" w:hAnsi="仿宋" w:eastAsia="仿宋" w:cs="宋体"/>
                <w:color w:val="444444"/>
                <w:kern w:val="0"/>
                <w:sz w:val="24"/>
              </w:rPr>
              <w:t>损失的情况说明：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</w:rPr>
              <w:t>（可</w:t>
            </w:r>
            <w:r>
              <w:rPr>
                <w:rFonts w:ascii="仿宋" w:hAnsi="仿宋" w:eastAsia="仿宋" w:cs="宋体"/>
                <w:color w:val="444444"/>
                <w:kern w:val="0"/>
                <w:sz w:val="24"/>
              </w:rPr>
              <w:t>附页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</w:rPr>
              <w:t>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</w:rPr>
              <w:t>保管人</w:t>
            </w:r>
            <w:r>
              <w:rPr>
                <w:rFonts w:ascii="仿宋" w:hAnsi="仿宋" w:eastAsia="仿宋" w:cs="宋体"/>
                <w:color w:val="444444"/>
                <w:kern w:val="0"/>
                <w:sz w:val="24"/>
              </w:rPr>
              <w:t>签名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</w:rPr>
              <w:t>：                          证明</w:t>
            </w:r>
            <w:r>
              <w:rPr>
                <w:rFonts w:ascii="仿宋" w:hAnsi="仿宋" w:eastAsia="仿宋" w:cs="宋体"/>
                <w:color w:val="444444"/>
                <w:kern w:val="0"/>
                <w:sz w:val="24"/>
              </w:rPr>
              <w:t>人签名：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</w:rPr>
              <w:t>日期</w:t>
            </w:r>
            <w:r>
              <w:rPr>
                <w:rFonts w:ascii="仿宋" w:hAnsi="仿宋" w:eastAsia="仿宋" w:cs="宋体"/>
                <w:color w:val="444444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</w:rPr>
              <w:t xml:space="preserve">                                日期</w:t>
            </w:r>
            <w:r>
              <w:rPr>
                <w:rFonts w:ascii="仿宋" w:hAnsi="仿宋" w:eastAsia="仿宋" w:cs="宋体"/>
                <w:color w:val="444444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8" w:type="dxa"/>
            <w:gridSpan w:val="8"/>
          </w:tcPr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</w:rPr>
              <w:t>低值品</w:t>
            </w:r>
            <w:r>
              <w:rPr>
                <w:rFonts w:ascii="仿宋" w:hAnsi="仿宋" w:eastAsia="仿宋" w:cs="宋体"/>
                <w:color w:val="444444"/>
                <w:kern w:val="0"/>
                <w:sz w:val="24"/>
              </w:rPr>
              <w:t>保管部门意见：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ind w:firstLine="3840" w:firstLineChars="1600"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</w:rPr>
              <w:t>部门</w:t>
            </w:r>
            <w:r>
              <w:rPr>
                <w:rFonts w:ascii="仿宋" w:hAnsi="仿宋" w:eastAsia="仿宋" w:cs="宋体"/>
                <w:color w:val="444444"/>
                <w:kern w:val="0"/>
                <w:sz w:val="24"/>
              </w:rPr>
              <w:t>负责人签名（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</w:rPr>
              <w:t>部门</w:t>
            </w:r>
            <w:r>
              <w:rPr>
                <w:rFonts w:ascii="仿宋" w:hAnsi="仿宋" w:eastAsia="仿宋" w:cs="宋体"/>
                <w:color w:val="444444"/>
                <w:kern w:val="0"/>
                <w:sz w:val="24"/>
              </w:rPr>
              <w:t>盖章）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</w:rPr>
              <w:t>：</w:t>
            </w:r>
          </w:p>
          <w:p>
            <w:pPr>
              <w:widowControl/>
              <w:ind w:firstLine="6480" w:firstLineChars="2700"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8" w:type="dxa"/>
            <w:gridSpan w:val="8"/>
          </w:tcPr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</w:rPr>
              <w:t>资产</w:t>
            </w:r>
            <w:r>
              <w:rPr>
                <w:rFonts w:ascii="仿宋" w:hAnsi="仿宋" w:eastAsia="仿宋" w:cs="宋体"/>
                <w:color w:val="444444"/>
                <w:kern w:val="0"/>
                <w:sz w:val="24"/>
              </w:rPr>
              <w:t>设备与实验室管理处意见：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ind w:firstLine="3840" w:firstLineChars="1600"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</w:rPr>
              <w:t>部门负责人</w:t>
            </w:r>
            <w:r>
              <w:rPr>
                <w:rFonts w:ascii="仿宋" w:hAnsi="仿宋" w:eastAsia="仿宋" w:cs="宋体"/>
                <w:color w:val="444444"/>
                <w:kern w:val="0"/>
                <w:sz w:val="24"/>
              </w:rPr>
              <w:t>签名（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</w:rPr>
              <w:t>部门</w:t>
            </w:r>
            <w:r>
              <w:rPr>
                <w:rFonts w:ascii="仿宋" w:hAnsi="仿宋" w:eastAsia="仿宋" w:cs="宋体"/>
                <w:color w:val="444444"/>
                <w:kern w:val="0"/>
                <w:sz w:val="24"/>
              </w:rPr>
              <w:t>盖章）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</w:rPr>
              <w:t>：</w:t>
            </w:r>
          </w:p>
          <w:p>
            <w:pPr>
              <w:widowControl/>
              <w:ind w:firstLine="6480" w:firstLineChars="2700"/>
              <w:jc w:val="left"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</w:rPr>
              <w:t>日期</w:t>
            </w:r>
            <w:r>
              <w:rPr>
                <w:rFonts w:ascii="仿宋" w:hAnsi="仿宋" w:eastAsia="仿宋" w:cs="宋体"/>
                <w:color w:val="444444"/>
                <w:kern w:val="0"/>
                <w:sz w:val="24"/>
              </w:rPr>
              <w:t>：</w:t>
            </w:r>
          </w:p>
        </w:tc>
      </w:tr>
    </w:tbl>
    <w:p>
      <w:pPr>
        <w:ind w:right="56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附件三</w:t>
      </w:r>
    </w:p>
    <w:p>
      <w:pPr>
        <w:ind w:right="560"/>
        <w:rPr>
          <w:rFonts w:ascii="黑体" w:hAnsi="黑体" w:eastAsia="黑体" w:cs="宋体"/>
          <w:color w:val="444444"/>
          <w:kern w:val="0"/>
          <w:sz w:val="32"/>
          <w:szCs w:val="32"/>
        </w:rPr>
      </w:pPr>
    </w:p>
    <w:p>
      <w:pPr>
        <w:ind w:right="56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赔偿</w:t>
      </w:r>
      <w:r>
        <w:rPr>
          <w:rFonts w:ascii="黑体" w:hAnsi="黑体" w:eastAsia="黑体" w:cs="宋体"/>
          <w:bCs/>
          <w:kern w:val="0"/>
          <w:sz w:val="32"/>
          <w:szCs w:val="32"/>
        </w:rPr>
        <w:t>书面通知</w:t>
      </w:r>
    </w:p>
    <w:p>
      <w:pPr>
        <w:ind w:right="85"/>
        <w:rPr>
          <w:rFonts w:ascii="仿宋" w:hAnsi="仿宋" w:eastAsia="仿宋"/>
          <w:sz w:val="32"/>
          <w:szCs w:val="32"/>
        </w:rPr>
      </w:pPr>
    </w:p>
    <w:p>
      <w:pPr>
        <w:spacing w:line="800" w:lineRule="exact"/>
        <w:ind w:right="85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</w:t>
      </w:r>
      <w:r>
        <w:rPr>
          <w:rFonts w:ascii="仿宋_GB2312" w:hAnsi="宋体" w:eastAsia="仿宋_GB2312"/>
          <w:sz w:val="32"/>
          <w:szCs w:val="32"/>
        </w:rPr>
        <w:t>当事人申请，</w:t>
      </w:r>
      <w:r>
        <w:rPr>
          <w:rFonts w:hint="eastAsia" w:ascii="仿宋_GB2312" w:hAnsi="宋体" w:eastAsia="仿宋_GB2312"/>
          <w:sz w:val="32"/>
          <w:szCs w:val="32"/>
        </w:rPr>
        <w:t>所属</w:t>
      </w:r>
      <w:r>
        <w:rPr>
          <w:rFonts w:ascii="仿宋_GB2312" w:hAnsi="宋体" w:eastAsia="仿宋_GB2312"/>
          <w:sz w:val="32"/>
          <w:szCs w:val="32"/>
        </w:rPr>
        <w:t>部门</w:t>
      </w:r>
      <w:r>
        <w:rPr>
          <w:rFonts w:hint="eastAsia" w:ascii="仿宋_GB2312" w:hAnsi="宋体" w:eastAsia="仿宋_GB2312"/>
          <w:sz w:val="32"/>
          <w:szCs w:val="32"/>
        </w:rPr>
        <w:t>确认</w:t>
      </w:r>
      <w:r>
        <w:rPr>
          <w:rFonts w:ascii="仿宋_GB2312" w:hAnsi="宋体" w:eastAsia="仿宋_GB2312"/>
          <w:sz w:val="32"/>
          <w:szCs w:val="32"/>
        </w:rPr>
        <w:t>，资产设备与实验室管理处</w:t>
      </w:r>
      <w:r>
        <w:rPr>
          <w:rFonts w:hint="eastAsia" w:ascii="仿宋_GB2312" w:hAnsi="宋体" w:eastAsia="仿宋_GB2312"/>
          <w:sz w:val="32"/>
          <w:szCs w:val="32"/>
        </w:rPr>
        <w:t>认定</w:t>
      </w:r>
      <w:r>
        <w:rPr>
          <w:rFonts w:ascii="仿宋_GB2312" w:hAnsi="宋体" w:eastAsia="仿宋_GB2312"/>
          <w:sz w:val="32"/>
          <w:szCs w:val="32"/>
        </w:rPr>
        <w:t>此次</w:t>
      </w:r>
      <w:r>
        <w:rPr>
          <w:rFonts w:hint="eastAsia" w:ascii="仿宋_GB2312" w:hAnsi="宋体" w:eastAsia="仿宋_GB2312"/>
          <w:sz w:val="32"/>
          <w:szCs w:val="32"/>
        </w:rPr>
        <w:t>低值品损失理由</w:t>
      </w:r>
      <w:r>
        <w:rPr>
          <w:rFonts w:ascii="仿宋_GB2312" w:hAnsi="宋体" w:eastAsia="仿宋_GB2312"/>
          <w:sz w:val="32"/>
          <w:szCs w:val="32"/>
        </w:rPr>
        <w:t>成立。</w:t>
      </w:r>
      <w:r>
        <w:rPr>
          <w:rFonts w:hint="eastAsia" w:ascii="仿宋_GB2312" w:hAnsi="宋体" w:eastAsia="仿宋_GB2312"/>
          <w:sz w:val="32"/>
          <w:szCs w:val="32"/>
        </w:rPr>
        <w:t>依据《上海</w:t>
      </w:r>
      <w:r>
        <w:rPr>
          <w:rFonts w:ascii="仿宋_GB2312" w:hAnsi="宋体" w:eastAsia="仿宋_GB2312"/>
          <w:sz w:val="32"/>
          <w:szCs w:val="32"/>
        </w:rPr>
        <w:t>理工大学固定资产和低值品赔偿处理办法</w:t>
      </w:r>
      <w:r>
        <w:rPr>
          <w:rFonts w:hint="eastAsia" w:ascii="仿宋_GB2312" w:hAnsi="宋体" w:eastAsia="仿宋_GB2312"/>
          <w:sz w:val="32"/>
          <w:szCs w:val="32"/>
        </w:rPr>
        <w:t>》（上理工〔2019〕214号），本次损失</w:t>
      </w:r>
      <w:r>
        <w:rPr>
          <w:rFonts w:ascii="仿宋_GB2312" w:hAnsi="宋体" w:eastAsia="仿宋_GB2312"/>
          <w:sz w:val="32"/>
          <w:szCs w:val="32"/>
        </w:rPr>
        <w:t>应赔偿金额为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元。请</w:t>
      </w:r>
      <w:r>
        <w:rPr>
          <w:rFonts w:ascii="仿宋_GB2312" w:hAnsi="宋体" w:eastAsia="仿宋_GB2312"/>
          <w:sz w:val="32"/>
          <w:szCs w:val="32"/>
        </w:rPr>
        <w:t>在收到本通知</w:t>
      </w:r>
      <w:r>
        <w:rPr>
          <w:rFonts w:hint="eastAsia" w:ascii="仿宋_GB2312" w:hAnsi="宋体" w:eastAsia="仿宋_GB2312"/>
          <w:sz w:val="32"/>
          <w:szCs w:val="32"/>
        </w:rPr>
        <w:t>一周</w:t>
      </w:r>
      <w:r>
        <w:rPr>
          <w:rFonts w:ascii="仿宋_GB2312" w:hAnsi="宋体" w:eastAsia="仿宋_GB2312"/>
          <w:sz w:val="32"/>
          <w:szCs w:val="32"/>
        </w:rPr>
        <w:t>内，持</w:t>
      </w:r>
      <w:r>
        <w:rPr>
          <w:rFonts w:hint="eastAsia" w:ascii="仿宋_GB2312" w:hAnsi="宋体" w:eastAsia="仿宋_GB2312"/>
          <w:sz w:val="32"/>
          <w:szCs w:val="32"/>
        </w:rPr>
        <w:t>本</w:t>
      </w:r>
      <w:r>
        <w:rPr>
          <w:rFonts w:ascii="仿宋_GB2312" w:hAnsi="宋体" w:eastAsia="仿宋_GB2312"/>
          <w:sz w:val="32"/>
          <w:szCs w:val="32"/>
        </w:rPr>
        <w:t xml:space="preserve">单至财务处办理缴款手续。   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right="85"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5952"/>
        </w:tabs>
        <w:ind w:right="85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</w:p>
    <w:p>
      <w:pPr>
        <w:ind w:right="85"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right="85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right="85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480" w:lineRule="auto"/>
        <w:ind w:right="85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资产</w:t>
      </w:r>
      <w:r>
        <w:rPr>
          <w:rFonts w:ascii="仿宋" w:hAnsi="仿宋" w:eastAsia="仿宋"/>
          <w:sz w:val="32"/>
          <w:szCs w:val="32"/>
        </w:rPr>
        <w:t>设备与实验室管理处</w:t>
      </w:r>
    </w:p>
    <w:p>
      <w:pPr>
        <w:spacing w:line="480" w:lineRule="auto"/>
        <w:ind w:left="210" w:leftChars="100" w:right="84" w:rightChars="40" w:firstLine="4800" w:firstLineChars="15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p>
      <w:pPr>
        <w:pStyle w:val="10"/>
        <w:widowControl/>
        <w:spacing w:before="156" w:beforeLines="50" w:after="156" w:afterLines="50" w:line="576" w:lineRule="exact"/>
        <w:ind w:firstLine="0" w:firstLineChars="0"/>
        <w:rPr>
          <w:rFonts w:ascii="黑体" w:hAnsi="黑体" w:eastAsia="黑体" w:cs="宋体"/>
          <w:bCs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5473917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B458C"/>
    <w:multiLevelType w:val="multilevel"/>
    <w:tmpl w:val="4F8B45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6F"/>
    <w:rsid w:val="00060E18"/>
    <w:rsid w:val="000B4071"/>
    <w:rsid w:val="000B6183"/>
    <w:rsid w:val="000C40E7"/>
    <w:rsid w:val="00101227"/>
    <w:rsid w:val="001025E9"/>
    <w:rsid w:val="00172FA1"/>
    <w:rsid w:val="00185B72"/>
    <w:rsid w:val="00232360"/>
    <w:rsid w:val="002339B0"/>
    <w:rsid w:val="00256F84"/>
    <w:rsid w:val="00261387"/>
    <w:rsid w:val="00304DE8"/>
    <w:rsid w:val="00330F88"/>
    <w:rsid w:val="0033189F"/>
    <w:rsid w:val="003D139E"/>
    <w:rsid w:val="00420D20"/>
    <w:rsid w:val="0042106E"/>
    <w:rsid w:val="004372E9"/>
    <w:rsid w:val="004503BF"/>
    <w:rsid w:val="00467C9D"/>
    <w:rsid w:val="00474412"/>
    <w:rsid w:val="00477289"/>
    <w:rsid w:val="004A438D"/>
    <w:rsid w:val="004A6855"/>
    <w:rsid w:val="004C1FDF"/>
    <w:rsid w:val="005273FF"/>
    <w:rsid w:val="005651AD"/>
    <w:rsid w:val="005A51F6"/>
    <w:rsid w:val="005B60A9"/>
    <w:rsid w:val="005C2B78"/>
    <w:rsid w:val="006611C5"/>
    <w:rsid w:val="00664945"/>
    <w:rsid w:val="00666302"/>
    <w:rsid w:val="0066750A"/>
    <w:rsid w:val="006B07F9"/>
    <w:rsid w:val="006C1C35"/>
    <w:rsid w:val="006C5B04"/>
    <w:rsid w:val="0071221F"/>
    <w:rsid w:val="00721AC0"/>
    <w:rsid w:val="007241EA"/>
    <w:rsid w:val="00774850"/>
    <w:rsid w:val="00843269"/>
    <w:rsid w:val="008A1AE7"/>
    <w:rsid w:val="008B5E3C"/>
    <w:rsid w:val="008F62D8"/>
    <w:rsid w:val="0098516C"/>
    <w:rsid w:val="009916C4"/>
    <w:rsid w:val="009B1E80"/>
    <w:rsid w:val="009E1153"/>
    <w:rsid w:val="009F6123"/>
    <w:rsid w:val="00A018AF"/>
    <w:rsid w:val="00A165D2"/>
    <w:rsid w:val="00A3247B"/>
    <w:rsid w:val="00A621B7"/>
    <w:rsid w:val="00A77C7B"/>
    <w:rsid w:val="00AC690F"/>
    <w:rsid w:val="00AD2FA6"/>
    <w:rsid w:val="00AE1B05"/>
    <w:rsid w:val="00AF5108"/>
    <w:rsid w:val="00B04C9D"/>
    <w:rsid w:val="00B25FB5"/>
    <w:rsid w:val="00B64AB3"/>
    <w:rsid w:val="00B75793"/>
    <w:rsid w:val="00B9187E"/>
    <w:rsid w:val="00BB2DB3"/>
    <w:rsid w:val="00BB5998"/>
    <w:rsid w:val="00BE7156"/>
    <w:rsid w:val="00BF5335"/>
    <w:rsid w:val="00C164B6"/>
    <w:rsid w:val="00C20B99"/>
    <w:rsid w:val="00C5238C"/>
    <w:rsid w:val="00C70778"/>
    <w:rsid w:val="00C90D48"/>
    <w:rsid w:val="00C91D57"/>
    <w:rsid w:val="00D2406F"/>
    <w:rsid w:val="00D735EB"/>
    <w:rsid w:val="00D91652"/>
    <w:rsid w:val="00E144C6"/>
    <w:rsid w:val="00E36932"/>
    <w:rsid w:val="00E6304D"/>
    <w:rsid w:val="00E721A6"/>
    <w:rsid w:val="00EA2653"/>
    <w:rsid w:val="00ED6CCE"/>
    <w:rsid w:val="00EF64D2"/>
    <w:rsid w:val="00F11C6B"/>
    <w:rsid w:val="00F6228B"/>
    <w:rsid w:val="00F71210"/>
    <w:rsid w:val="00F7460B"/>
    <w:rsid w:val="00FF015B"/>
    <w:rsid w:val="00FF72CA"/>
    <w:rsid w:val="05F343AA"/>
    <w:rsid w:val="08DC621B"/>
    <w:rsid w:val="0A7D65BA"/>
    <w:rsid w:val="260667B3"/>
    <w:rsid w:val="373E00E5"/>
    <w:rsid w:val="390F093A"/>
    <w:rsid w:val="3D700637"/>
    <w:rsid w:val="4299522D"/>
    <w:rsid w:val="447B2D31"/>
    <w:rsid w:val="4881629A"/>
    <w:rsid w:val="5B6F5A9F"/>
    <w:rsid w:val="604533DF"/>
    <w:rsid w:val="646D2F22"/>
    <w:rsid w:val="6D314DC8"/>
    <w:rsid w:val="6D420201"/>
    <w:rsid w:val="6DA936C1"/>
    <w:rsid w:val="6F936213"/>
    <w:rsid w:val="73893DF5"/>
    <w:rsid w:val="7BC11C04"/>
    <w:rsid w:val="7F06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9C75EE-C29F-47CB-850C-710DEFE1CE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561</Words>
  <Characters>3200</Characters>
  <Lines>26</Lines>
  <Paragraphs>7</Paragraphs>
  <TotalTime>256</TotalTime>
  <ScaleCrop>false</ScaleCrop>
  <LinksUpToDate>false</LinksUpToDate>
  <CharactersWithSpaces>3754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2020-05-25T07:29:00Z</dcterms:created>
  <dc:creator>DELL</dc:creator>
  <cp:lastModifiedBy>潘笑</cp:lastModifiedBy>
  <cp:lastPrinted>2020-05-20T06:26:00Z</cp:lastPrinted>
  <dcterms:modified xsi:type="dcterms:W3CDTF">2020-06-03T05:27:47Z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